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AF" w:rsidRPr="003B1FAF" w:rsidRDefault="003B1FAF" w:rsidP="003B1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AF">
        <w:rPr>
          <w:rFonts w:ascii="Times New Roman" w:hAnsi="Times New Roman" w:cs="Times New Roman"/>
          <w:b/>
          <w:sz w:val="28"/>
          <w:szCs w:val="28"/>
        </w:rPr>
        <w:t>Вправе ли мобилизованный заемщик изменить условия кредитного договора?</w:t>
      </w:r>
    </w:p>
    <w:p w:rsidR="003B1FAF" w:rsidRPr="003B1FAF" w:rsidRDefault="003B1FAF" w:rsidP="003B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07.10.2022 № 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 заемщик вправе в любой момент в течение времени действия кредитного договора, но не позднее 31 декабря 2023 года обратиться к кредитору с требованием об изменении условий кредитного договора в соответствии с настоящей статьей, предусматривающим приостановление исполнения заемщиком своих обязательств на льготный период, рассчитанный как: </w:t>
      </w:r>
    </w:p>
    <w:p w:rsidR="003B1FAF" w:rsidRPr="003B1FAF" w:rsidRDefault="003B1FAF" w:rsidP="003B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AF">
        <w:rPr>
          <w:rFonts w:ascii="Times New Roman" w:hAnsi="Times New Roman" w:cs="Times New Roman"/>
          <w:sz w:val="28"/>
          <w:szCs w:val="28"/>
        </w:rPr>
        <w:t xml:space="preserve">1) срок мобилизации или срок, на который был заключен контракт (для военнослужащих, указанных в пунктах 1 и 3 части 1 настоящей статьи, и членов их семей), увеличенные на 30 дней; </w:t>
      </w:r>
    </w:p>
    <w:p w:rsidR="003B1FAF" w:rsidRPr="003B1FAF" w:rsidRDefault="003B1FAF" w:rsidP="003B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AF">
        <w:rPr>
          <w:rFonts w:ascii="Times New Roman" w:hAnsi="Times New Roman" w:cs="Times New Roman"/>
          <w:sz w:val="28"/>
          <w:szCs w:val="28"/>
        </w:rPr>
        <w:t xml:space="preserve">2) срок участия в специальной военной операции (для военнослужащих, указанных в пункте 2 части 1 настоящей статьи, и членов их семей), увеличенный на 30 дней. </w:t>
      </w:r>
    </w:p>
    <w:p w:rsidR="003B1FAF" w:rsidRPr="003B1FAF" w:rsidRDefault="003B1FAF" w:rsidP="003B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AF">
        <w:rPr>
          <w:rFonts w:ascii="Times New Roman" w:hAnsi="Times New Roman" w:cs="Times New Roman"/>
          <w:sz w:val="28"/>
          <w:szCs w:val="28"/>
        </w:rPr>
        <w:t xml:space="preserve">Льготный период, установленный частью 2 настоящей статьи, продлевается на период нахождения заемщика, определенного в соответствии с пунктами 1 - 3 части 1 настоящей статьи,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операции. </w:t>
      </w:r>
    </w:p>
    <w:p w:rsidR="003B1FAF" w:rsidRPr="003B1FAF" w:rsidRDefault="003B1FAF" w:rsidP="003B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AF">
        <w:rPr>
          <w:rFonts w:ascii="Times New Roman" w:hAnsi="Times New Roman" w:cs="Times New Roman"/>
          <w:sz w:val="28"/>
          <w:szCs w:val="28"/>
        </w:rPr>
        <w:t xml:space="preserve">Льготный период, указанный в части 2 настоящей статьи, продлевается в случае признания заемщика, определенного в соответствии с пунктами 1 - 3 части 1 настоящей статьи, безвестно отсутствующим на период до отмены решения суда о признании указанного заемщика безвестно отсутствующим либо до объявления указанного заемщика судом умершим. </w:t>
      </w:r>
    </w:p>
    <w:p w:rsidR="003B1FAF" w:rsidRPr="003B1FAF" w:rsidRDefault="003B1FAF" w:rsidP="003B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AF">
        <w:rPr>
          <w:rFonts w:ascii="Times New Roman" w:hAnsi="Times New Roman" w:cs="Times New Roman"/>
          <w:sz w:val="28"/>
          <w:szCs w:val="28"/>
        </w:rPr>
        <w:t xml:space="preserve">Требование заемщика, указанное в части 2 настоящей статьи, направляется способом, предусмотренным кредитным договором для взаимодействия заемщика и кредитора, а также может быть направлено (если это не предусмотрено кредитным договором)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заемщиком. </w:t>
      </w:r>
    </w:p>
    <w:p w:rsidR="008237F1" w:rsidRDefault="003B1FAF" w:rsidP="003B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AF">
        <w:rPr>
          <w:rFonts w:ascii="Times New Roman" w:hAnsi="Times New Roman" w:cs="Times New Roman"/>
          <w:sz w:val="28"/>
          <w:szCs w:val="28"/>
        </w:rPr>
        <w:t>Военнослужащий при представлении требования, указанного в части 2 настоящей статьи, вправе приложить документы, подтверждающие в соответствии с законодательством Российской Федерации его участие в специальной военной операции.</w:t>
      </w:r>
    </w:p>
    <w:p w:rsidR="003B1FAF" w:rsidRPr="003B1FAF" w:rsidRDefault="003B1FAF" w:rsidP="003B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1FAF" w:rsidRPr="003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40"/>
    <w:rsid w:val="00221EC5"/>
    <w:rsid w:val="003B1FAF"/>
    <w:rsid w:val="00435F8C"/>
    <w:rsid w:val="008237F1"/>
    <w:rsid w:val="008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57B6"/>
  <w15:chartTrackingRefBased/>
  <w15:docId w15:val="{17B04753-6F4B-4943-8D71-0AF0425C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Орехова Елена Александровна</cp:lastModifiedBy>
  <cp:revision>5</cp:revision>
  <cp:lastPrinted>2022-11-17T09:42:00Z</cp:lastPrinted>
  <dcterms:created xsi:type="dcterms:W3CDTF">2022-11-14T16:22:00Z</dcterms:created>
  <dcterms:modified xsi:type="dcterms:W3CDTF">2023-01-09T09:39:00Z</dcterms:modified>
</cp:coreProperties>
</file>